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7F" w:rsidRPr="0056753B" w:rsidRDefault="00C72F7F" w:rsidP="00C72F7F">
      <w:pPr>
        <w:ind w:right="-598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6753B">
        <w:rPr>
          <w:rFonts w:eastAsia="Calibri"/>
          <w:b/>
          <w:sz w:val="24"/>
          <w:szCs w:val="24"/>
        </w:rPr>
        <w:t xml:space="preserve">FORMULAR CERERE – </w:t>
      </w:r>
      <w:r>
        <w:rPr>
          <w:rFonts w:eastAsia="Calibri"/>
          <w:b/>
          <w:sz w:val="24"/>
          <w:szCs w:val="24"/>
        </w:rPr>
        <w:t xml:space="preserve">ACCES LA </w:t>
      </w:r>
      <w:r w:rsidR="00274C8A">
        <w:rPr>
          <w:rFonts w:eastAsia="Calibri"/>
          <w:b/>
          <w:sz w:val="24"/>
          <w:szCs w:val="24"/>
        </w:rPr>
        <w:t xml:space="preserve">PROPRIUL </w:t>
      </w:r>
      <w:r>
        <w:rPr>
          <w:rFonts w:eastAsia="Calibri"/>
          <w:b/>
          <w:sz w:val="24"/>
          <w:szCs w:val="24"/>
        </w:rPr>
        <w:t>DOSAR</w:t>
      </w:r>
      <w:r w:rsidR="00274C8A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DE PAȘAPOARTE</w:t>
      </w:r>
      <w:r w:rsidRPr="0056753B">
        <w:rPr>
          <w:rFonts w:eastAsia="Calibri"/>
          <w:b/>
          <w:sz w:val="24"/>
          <w:szCs w:val="24"/>
        </w:rPr>
        <w:t xml:space="preserve"> </w:t>
      </w:r>
    </w:p>
    <w:p w:rsidR="00C72F7F" w:rsidRPr="0056753B" w:rsidRDefault="00C72F7F" w:rsidP="00C72F7F">
      <w:pPr>
        <w:ind w:right="-598"/>
        <w:rPr>
          <w:rFonts w:eastAsia="Calibri"/>
          <w:b/>
          <w:sz w:val="24"/>
          <w:szCs w:val="24"/>
        </w:rPr>
      </w:pPr>
    </w:p>
    <w:p w:rsidR="00C72F7F" w:rsidRPr="0056753B" w:rsidRDefault="00C72F7F" w:rsidP="00C72F7F">
      <w:pPr>
        <w:ind w:right="-598"/>
        <w:jc w:val="center"/>
        <w:rPr>
          <w:rFonts w:eastAsia="Calibri"/>
          <w:b/>
          <w:sz w:val="24"/>
          <w:szCs w:val="24"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299"/>
        <w:gridCol w:w="360"/>
        <w:gridCol w:w="271"/>
        <w:gridCol w:w="168"/>
        <w:gridCol w:w="540"/>
        <w:gridCol w:w="270"/>
        <w:gridCol w:w="90"/>
        <w:gridCol w:w="270"/>
        <w:gridCol w:w="1111"/>
        <w:gridCol w:w="239"/>
        <w:gridCol w:w="1366"/>
        <w:gridCol w:w="1514"/>
        <w:gridCol w:w="91"/>
        <w:gridCol w:w="1151"/>
        <w:gridCol w:w="454"/>
        <w:gridCol w:w="2246"/>
      </w:tblGrid>
      <w:tr w:rsidR="00C72F7F" w:rsidRPr="0056753B" w:rsidTr="009E54C7">
        <w:trPr>
          <w:trHeight w:val="423"/>
        </w:trPr>
        <w:tc>
          <w:tcPr>
            <w:tcW w:w="1638" w:type="dxa"/>
            <w:gridSpan w:val="5"/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Subsemnatul</w:t>
            </w:r>
            <w:proofErr w:type="spellEnd"/>
            <w:r w:rsidRPr="0056753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802" w:type="dxa"/>
            <w:gridSpan w:val="11"/>
            <w:shd w:val="clear" w:color="auto" w:fill="D9D9D9" w:themeFill="background1" w:themeFillShade="D9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FD2580">
        <w:trPr>
          <w:trHeight w:val="405"/>
        </w:trPr>
        <w:tc>
          <w:tcPr>
            <w:tcW w:w="659" w:type="dxa"/>
            <w:gridSpan w:val="2"/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 w:rsidRPr="00FD2580">
              <w:rPr>
                <w:rFonts w:eastAsia="Calibri"/>
                <w:b/>
                <w:sz w:val="24"/>
                <w:szCs w:val="24"/>
              </w:rPr>
              <w:t>CNP</w:t>
            </w:r>
          </w:p>
        </w:tc>
        <w:tc>
          <w:tcPr>
            <w:tcW w:w="2959" w:type="dxa"/>
            <w:gridSpan w:val="8"/>
            <w:shd w:val="clear" w:color="auto" w:fill="F2F2F2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2" w:type="dxa"/>
            <w:gridSpan w:val="4"/>
            <w:tcBorders>
              <w:right w:val="single" w:sz="4" w:space="0" w:color="FFFFFF" w:themeColor="background1"/>
            </w:tcBorders>
            <w:shd w:val="clear" w:color="auto" w:fill="auto"/>
          </w:tcPr>
          <w:p w:rsidR="00C72F7F" w:rsidRPr="0056753B" w:rsidRDefault="00C72F7F" w:rsidP="00C72F7F">
            <w:pPr>
              <w:ind w:right="-108"/>
              <w:rPr>
                <w:rFonts w:eastAsia="Calibri"/>
                <w:sz w:val="24"/>
                <w:szCs w:val="24"/>
              </w:rPr>
            </w:pPr>
            <w:proofErr w:type="spellStart"/>
            <w:r w:rsidRPr="00C72F7F">
              <w:rPr>
                <w:rFonts w:eastAsia="Calibri"/>
                <w:b/>
                <w:sz w:val="24"/>
                <w:szCs w:val="24"/>
              </w:rPr>
              <w:t>Posesor</w:t>
            </w:r>
            <w:proofErr w:type="spellEnd"/>
            <w:r w:rsidRPr="00C72F7F">
              <w:rPr>
                <w:rFonts w:eastAsia="Calibri"/>
                <w:b/>
                <w:sz w:val="24"/>
                <w:szCs w:val="24"/>
              </w:rPr>
              <w:t xml:space="preserve"> al CI/BI/CEI/</w:t>
            </w:r>
            <w:proofErr w:type="spellStart"/>
            <w:r w:rsidRPr="00C72F7F">
              <w:rPr>
                <w:rFonts w:eastAsia="Calibri"/>
                <w:b/>
                <w:sz w:val="24"/>
                <w:szCs w:val="24"/>
              </w:rPr>
              <w:t>Pașaport</w:t>
            </w:r>
            <w:proofErr w:type="spellEnd"/>
            <w:r w:rsidRPr="0056753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număr</w:t>
            </w:r>
            <w:proofErr w:type="spellEnd"/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C72F7F" w:rsidRPr="0056753B" w:rsidRDefault="00C72F7F" w:rsidP="00C72F7F">
            <w:pPr>
              <w:ind w:right="-10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D52D29">
        <w:trPr>
          <w:trHeight w:val="450"/>
        </w:trPr>
        <w:tc>
          <w:tcPr>
            <w:tcW w:w="1908" w:type="dxa"/>
            <w:gridSpan w:val="6"/>
            <w:shd w:val="clear" w:color="auto" w:fill="auto"/>
          </w:tcPr>
          <w:p w:rsidR="00C72F7F" w:rsidRPr="00FD2580" w:rsidRDefault="00C72F7F" w:rsidP="006D01D7">
            <w:pPr>
              <w:ind w:right="-59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Domiciliat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(ă)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în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2" w:type="dxa"/>
            <w:gridSpan w:val="10"/>
            <w:shd w:val="clear" w:color="auto" w:fill="D9D9D9" w:themeFill="background1" w:themeFillShade="D9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D52D29">
        <w:trPr>
          <w:trHeight w:val="450"/>
        </w:trPr>
        <w:tc>
          <w:tcPr>
            <w:tcW w:w="93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72F7F" w:rsidRPr="00FD2580" w:rsidRDefault="00C72F7F" w:rsidP="006D01D7">
            <w:pPr>
              <w:ind w:right="-598"/>
              <w:rPr>
                <w:rFonts w:eastAsia="Calibri"/>
                <w:b/>
                <w:sz w:val="24"/>
                <w:szCs w:val="24"/>
              </w:rPr>
            </w:pPr>
            <w:r w:rsidRPr="00FD2580">
              <w:rPr>
                <w:rFonts w:eastAsia="Calibri"/>
                <w:b/>
                <w:sz w:val="24"/>
                <w:szCs w:val="24"/>
              </w:rPr>
              <w:t>E-mail</w:t>
            </w:r>
            <w:r w:rsidRPr="00FD2580">
              <w:rPr>
                <w:rFonts w:eastAsia="Calibri"/>
                <w:b/>
                <w:sz w:val="24"/>
                <w:szCs w:val="24"/>
                <w:vertAlign w:val="superscript"/>
              </w:rPr>
              <w:t>*</w:t>
            </w:r>
            <w:r w:rsidRPr="00FD2580">
              <w:rPr>
                <w:rFonts w:eastAsia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510" w:type="dxa"/>
            <w:gridSpan w:val="1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C72F7F" w:rsidRPr="0056753B" w:rsidRDefault="00C72F7F" w:rsidP="00C72F7F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rPr>
          <w:trHeight w:val="240"/>
        </w:trPr>
        <w:tc>
          <w:tcPr>
            <w:tcW w:w="10440" w:type="dxa"/>
            <w:gridSpan w:val="16"/>
            <w:tcBorders>
              <w:top w:val="single" w:sz="4" w:space="0" w:color="FFFFFF" w:themeColor="background1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FD2580" w:rsidRPr="0056753B" w:rsidTr="00152F61">
        <w:trPr>
          <w:trHeight w:val="432"/>
        </w:trPr>
        <w:tc>
          <w:tcPr>
            <w:tcW w:w="10440" w:type="dxa"/>
            <w:gridSpan w:val="16"/>
            <w:shd w:val="clear" w:color="auto" w:fill="auto"/>
          </w:tcPr>
          <w:p w:rsidR="00FD2580" w:rsidRPr="00FD2580" w:rsidRDefault="00FD2580" w:rsidP="006D01D7">
            <w:pPr>
              <w:ind w:right="-598"/>
              <w:rPr>
                <w:rFonts w:eastAsia="Calibri"/>
                <w:b/>
                <w:sz w:val="24"/>
                <w:szCs w:val="24"/>
              </w:rPr>
            </w:pPr>
          </w:p>
          <w:p w:rsidR="00FD2580" w:rsidRDefault="00FD2580" w:rsidP="00FA6333">
            <w:pPr>
              <w:ind w:right="-598"/>
              <w:rPr>
                <w:rFonts w:eastAsia="Calibri"/>
                <w:b/>
                <w:sz w:val="24"/>
                <w:szCs w:val="24"/>
              </w:rPr>
            </w:pPr>
            <w:r w:rsidRPr="00FD2580">
              <w:rPr>
                <w:rFonts w:eastAsia="Calibri"/>
                <w:b/>
                <w:sz w:val="24"/>
                <w:szCs w:val="24"/>
              </w:rPr>
              <w:t xml:space="preserve">Solicit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accesul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D2580" w:rsidRDefault="00FD2580" w:rsidP="00FD2580">
            <w:pPr>
              <w:tabs>
                <w:tab w:val="left" w:pos="4614"/>
              </w:tabs>
              <w:ind w:right="-598"/>
              <w:rPr>
                <w:rFonts w:eastAsia="Calibri"/>
                <w:sz w:val="24"/>
                <w:szCs w:val="24"/>
              </w:rPr>
            </w:pPr>
            <w:r w:rsidRPr="00FD2580">
              <w:rPr>
                <w:rFonts w:eastAsia="Calibri"/>
                <w:b/>
                <w:sz w:val="24"/>
                <w:szCs w:val="24"/>
              </w:rPr>
              <w:t xml:space="preserve">la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dosarul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pașapoarte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D258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F25640" wp14:editId="61E3C7E3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29210</wp:posOffset>
                      </wp:positionV>
                      <wp:extent cx="142875" cy="109855"/>
                      <wp:effectExtent l="0" t="0" r="28575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37B4" id="Rectangle 4" o:spid="_x0000_s1026" style="position:absolute;margin-left:206.7pt;margin-top:2.3pt;width:11.2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în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calitate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de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</w:t>
            </w:r>
            <w:r w:rsidRPr="00FA6333">
              <w:rPr>
                <w:rFonts w:eastAsia="Calibri"/>
                <w:sz w:val="24"/>
                <w:szCs w:val="24"/>
              </w:rPr>
              <w:t>Titular</w:t>
            </w:r>
          </w:p>
          <w:p w:rsidR="00FD2580" w:rsidRDefault="00FD2580" w:rsidP="00FD2580">
            <w:pPr>
              <w:tabs>
                <w:tab w:val="left" w:pos="4614"/>
              </w:tabs>
              <w:ind w:right="-59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FD2580" w:rsidRPr="00FD2580" w:rsidRDefault="00FD2580" w:rsidP="00FD2580">
            <w:pPr>
              <w:tabs>
                <w:tab w:val="left" w:pos="4614"/>
              </w:tabs>
              <w:ind w:right="-598"/>
              <w:rPr>
                <w:rFonts w:eastAsia="Calibri"/>
                <w:b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72619" wp14:editId="559D58D5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32942</wp:posOffset>
                      </wp:positionV>
                      <wp:extent cx="142875" cy="109855"/>
                      <wp:effectExtent l="0" t="0" r="2857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F9F79" id="Rectangle 6" o:spid="_x0000_s1026" style="position:absolute;margin-left:206.4pt;margin-top:2.6pt;width:11.25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EaHwIAADs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Reprezentant</w:t>
            </w:r>
            <w:proofErr w:type="spellEnd"/>
            <w:r w:rsidRPr="00FA6333">
              <w:rPr>
                <w:rFonts w:eastAsia="Calibri"/>
                <w:sz w:val="24"/>
                <w:szCs w:val="24"/>
              </w:rPr>
              <w:t xml:space="preserve"> conventional al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titularului</w:t>
            </w:r>
            <w:proofErr w:type="spellEnd"/>
          </w:p>
          <w:p w:rsidR="00FD2580" w:rsidRPr="0056753B" w:rsidRDefault="00FD2580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784C5E" wp14:editId="7416AA7B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177995</wp:posOffset>
                      </wp:positionV>
                      <wp:extent cx="142875" cy="109855"/>
                      <wp:effectExtent l="0" t="0" r="28575" b="234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9F4A" id="Rectangle 5" o:spid="_x0000_s1026" style="position:absolute;margin-left:206.45pt;margin-top:14pt;width:11.25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R/IAIAADs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"/>
                  </w:pict>
                </mc:Fallback>
              </mc:AlternateContent>
            </w:r>
          </w:p>
        </w:tc>
      </w:tr>
      <w:tr w:rsidR="00C72F7F" w:rsidRPr="0056753B" w:rsidTr="00FD2580">
        <w:trPr>
          <w:trHeight w:val="576"/>
        </w:trPr>
        <w:tc>
          <w:tcPr>
            <w:tcW w:w="1044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FA6333" w:rsidRPr="00FA6333" w:rsidRDefault="00FD2580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eastAsia="Calibri"/>
                <w:sz w:val="24"/>
                <w:szCs w:val="24"/>
              </w:rPr>
              <w:t>S</w:t>
            </w:r>
            <w:r w:rsidRPr="00FA6333">
              <w:rPr>
                <w:rFonts w:eastAsia="Calibri"/>
                <w:sz w:val="24"/>
                <w:szCs w:val="24"/>
              </w:rPr>
              <w:t>oț</w:t>
            </w:r>
            <w:proofErr w:type="spellEnd"/>
            <w:r w:rsidRPr="00FA63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supravieț</w:t>
            </w:r>
            <w:r>
              <w:rPr>
                <w:rFonts w:eastAsia="Calibri"/>
                <w:sz w:val="24"/>
                <w:szCs w:val="24"/>
              </w:rPr>
              <w:t>uitor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/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rudă</w:t>
            </w:r>
            <w:proofErr w:type="spellEnd"/>
            <w:r w:rsidRPr="00FA633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până</w:t>
            </w:r>
            <w:proofErr w:type="spellEnd"/>
            <w:r w:rsidRPr="00FA6333">
              <w:rPr>
                <w:rFonts w:eastAsia="Calibri"/>
                <w:sz w:val="24"/>
                <w:szCs w:val="24"/>
              </w:rPr>
              <w:t xml:space="preserve"> la </w:t>
            </w:r>
            <w:proofErr w:type="spellStart"/>
            <w:r w:rsidRPr="00FA6333">
              <w:rPr>
                <w:rFonts w:eastAsia="Calibri"/>
                <w:sz w:val="24"/>
                <w:szCs w:val="24"/>
              </w:rPr>
              <w:t>gradul</w:t>
            </w:r>
            <w:proofErr w:type="spellEnd"/>
            <w:r w:rsidRPr="00FA6333">
              <w:rPr>
                <w:rFonts w:eastAsia="Calibri"/>
                <w:sz w:val="24"/>
                <w:szCs w:val="24"/>
              </w:rPr>
              <w:t xml:space="preserve"> al IV-lea</w:t>
            </w:r>
            <w:r w:rsidR="00582465">
              <w:rPr>
                <w:rFonts w:eastAsia="Calibri"/>
                <w:sz w:val="24"/>
                <w:szCs w:val="24"/>
              </w:rPr>
              <w:t xml:space="preserve">                                                   </w:t>
            </w:r>
            <w:r w:rsidR="00FA6333">
              <w:rPr>
                <w:rFonts w:eastAsia="Calibri"/>
                <w:sz w:val="24"/>
                <w:szCs w:val="24"/>
              </w:rPr>
              <w:t xml:space="preserve">             </w:t>
            </w:r>
            <w:r w:rsidR="00582465" w:rsidRPr="00FA6333">
              <w:rPr>
                <w:rFonts w:eastAsia="Calibri"/>
                <w:sz w:val="24"/>
                <w:szCs w:val="24"/>
              </w:rPr>
              <w:t xml:space="preserve">        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="00582465" w:rsidRPr="00FA6333">
              <w:rPr>
                <w:rFonts w:eastAsia="Calibri"/>
                <w:sz w:val="24"/>
                <w:szCs w:val="24"/>
              </w:rPr>
              <w:t xml:space="preserve"> </w:t>
            </w:r>
            <w:r w:rsidR="00FA6333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         </w:t>
            </w:r>
          </w:p>
          <w:p w:rsidR="00C72F7F" w:rsidRPr="0056753B" w:rsidRDefault="00FA6333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 w:rsidRPr="00FA6333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</w:t>
            </w:r>
            <w:r w:rsidR="00FD2580">
              <w:rPr>
                <w:rFonts w:eastAsia="Calibri"/>
                <w:sz w:val="24"/>
                <w:szCs w:val="24"/>
              </w:rPr>
              <w:t xml:space="preserve">    </w:t>
            </w:r>
            <w:r w:rsidRPr="00FA6333">
              <w:rPr>
                <w:rFonts w:eastAsia="Calibri"/>
                <w:sz w:val="24"/>
                <w:szCs w:val="24"/>
              </w:rPr>
              <w:t xml:space="preserve"> </w:t>
            </w:r>
            <w:r w:rsidR="00582465" w:rsidRPr="00FA6333">
              <w:rPr>
                <w:rFonts w:eastAsia="Calibri"/>
                <w:sz w:val="24"/>
                <w:szCs w:val="24"/>
              </w:rPr>
              <w:t xml:space="preserve"> </w:t>
            </w:r>
            <w:r w:rsidRPr="00FA6333">
              <w:rPr>
                <w:rFonts w:eastAsia="Calibri"/>
                <w:sz w:val="24"/>
                <w:szCs w:val="24"/>
              </w:rPr>
              <w:t xml:space="preserve">     </w:t>
            </w:r>
            <w:r w:rsidR="00FD2580">
              <w:rPr>
                <w:rFonts w:eastAsia="Calibri"/>
                <w:sz w:val="24"/>
                <w:szCs w:val="24"/>
              </w:rPr>
              <w:t xml:space="preserve">            </w:t>
            </w:r>
            <w:r w:rsidRPr="00FA6333">
              <w:rPr>
                <w:rFonts w:eastAsia="Calibri"/>
                <w:sz w:val="24"/>
                <w:szCs w:val="24"/>
              </w:rPr>
              <w:t xml:space="preserve">                                                                   </w:t>
            </w:r>
            <w:r w:rsidR="00FD2580">
              <w:rPr>
                <w:rFonts w:eastAsia="Calibri"/>
                <w:sz w:val="24"/>
                <w:szCs w:val="24"/>
              </w:rPr>
              <w:t xml:space="preserve">   </w:t>
            </w:r>
          </w:p>
        </w:tc>
      </w:tr>
      <w:tr w:rsidR="00C72F7F" w:rsidRPr="0056753B" w:rsidTr="00C72F7F">
        <w:tc>
          <w:tcPr>
            <w:tcW w:w="337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F7F" w:rsidRPr="00FD2580" w:rsidRDefault="00C72F7F" w:rsidP="006D01D7">
            <w:pPr>
              <w:ind w:right="-59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Doresc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să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primesc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D2580">
              <w:rPr>
                <w:rFonts w:eastAsia="Calibri"/>
                <w:b/>
                <w:sz w:val="24"/>
                <w:szCs w:val="24"/>
              </w:rPr>
              <w:t>răspunsul</w:t>
            </w:r>
            <w:proofErr w:type="spellEnd"/>
            <w:r w:rsidRPr="00FD2580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32385</wp:posOffset>
                      </wp:positionV>
                      <wp:extent cx="142875" cy="109855"/>
                      <wp:effectExtent l="0" t="0" r="28575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2B7BE" id="Rectangle 3" o:spid="_x0000_s1026" style="position:absolute;margin-left:.45pt;margin-top:2.55pt;width:11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60IAIAADs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969" w:type="dxa"/>
            <w:gridSpan w:val="7"/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41910</wp:posOffset>
                      </wp:positionV>
                      <wp:extent cx="142875" cy="109855"/>
                      <wp:effectExtent l="0" t="0" r="2857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2AE09" id="Rectangle 2" o:spid="_x0000_s1026" style="position:absolute;margin-left:79.25pt;margin-top:3.3pt;width:11.2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KXHwIAADsEAAAOAAAAZHJzL2Uyb0RvYy54bWysU9tuEzEQfUfiHyy/k70oS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"/>
                  </w:pict>
                </mc:Fallback>
              </mc:AlternateContent>
            </w:r>
            <w:r w:rsidRPr="0056753B">
              <w:rPr>
                <w:rFonts w:eastAsia="Calibri"/>
                <w:sz w:val="24"/>
                <w:szCs w:val="24"/>
              </w:rPr>
              <w:t xml:space="preserve">la </w:t>
            </w:r>
            <w:proofErr w:type="spellStart"/>
            <w:r w:rsidRPr="0056753B">
              <w:rPr>
                <w:rFonts w:eastAsia="Calibri"/>
                <w:sz w:val="24"/>
                <w:szCs w:val="24"/>
              </w:rPr>
              <w:t>ghișeu</w:t>
            </w:r>
            <w:proofErr w:type="spellEnd"/>
            <w:r w:rsidRPr="0056753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4"/>
                <w:szCs w:val="24"/>
              </w:rPr>
              <w:t>sau</w:t>
            </w:r>
            <w:proofErr w:type="spellEnd"/>
            <w:r w:rsidRPr="0056753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gridSpan w:val="5"/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r w:rsidRPr="0056753B">
              <w:rPr>
                <w:rFonts w:eastAsia="Calibri"/>
                <w:sz w:val="24"/>
                <w:szCs w:val="24"/>
              </w:rPr>
              <w:t xml:space="preserve">la </w:t>
            </w:r>
            <w:proofErr w:type="spellStart"/>
            <w:r w:rsidRPr="0056753B">
              <w:rPr>
                <w:rFonts w:eastAsia="Calibri"/>
                <w:sz w:val="24"/>
                <w:szCs w:val="24"/>
              </w:rPr>
              <w:t>adresa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e-mail</w:t>
            </w:r>
          </w:p>
        </w:tc>
        <w:tc>
          <w:tcPr>
            <w:tcW w:w="38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rPr>
          <w:trHeight w:val="562"/>
        </w:trPr>
        <w:tc>
          <w:tcPr>
            <w:tcW w:w="19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4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c>
          <w:tcPr>
            <w:tcW w:w="1044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7F" w:rsidRPr="00C72F7F" w:rsidRDefault="00C72F7F" w:rsidP="006D01D7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Subsemnatul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(a),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declar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pe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propria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răspundere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, sub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sancțiunile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aplicate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faptei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de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fals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în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acte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și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declarații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,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că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sunt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titularul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dreptului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de a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solicita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, de a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utiliza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și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de a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avea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acces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la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aceste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informații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și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că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datele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furnizate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mai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sus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sunt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iCs/>
                <w:sz w:val="22"/>
                <w:szCs w:val="22"/>
              </w:rPr>
              <w:t>reale</w:t>
            </w:r>
            <w:proofErr w:type="spellEnd"/>
            <w:r w:rsidRPr="00C72F7F">
              <w:rPr>
                <w:rFonts w:eastAsia="Calibri"/>
                <w:iCs/>
                <w:sz w:val="22"/>
                <w:szCs w:val="22"/>
              </w:rPr>
              <w:t>.</w:t>
            </w:r>
          </w:p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rPr>
          <w:trHeight w:val="495"/>
        </w:trPr>
        <w:tc>
          <w:tcPr>
            <w:tcW w:w="10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817"/>
              <w:rPr>
                <w:rFonts w:eastAsia="Calibri"/>
                <w:sz w:val="24"/>
                <w:szCs w:val="24"/>
              </w:rPr>
            </w:pPr>
            <w:r w:rsidRPr="0056753B">
              <w:rPr>
                <w:rFonts w:eastAsia="Calibri"/>
                <w:sz w:val="24"/>
                <w:szCs w:val="24"/>
              </w:rPr>
              <w:t xml:space="preserve">Data:                                                                                               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proofErr w:type="spellStart"/>
            <w:r w:rsidRPr="0056753B">
              <w:rPr>
                <w:rFonts w:eastAsia="Calibri"/>
                <w:sz w:val="24"/>
                <w:szCs w:val="24"/>
              </w:rPr>
              <w:t>Semnătura</w:t>
            </w:r>
            <w:proofErr w:type="spellEnd"/>
          </w:p>
        </w:tc>
      </w:tr>
      <w:tr w:rsidR="00C72F7F" w:rsidRPr="0056753B" w:rsidTr="00C72F7F"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  <w:p w:rsidR="00C72F7F" w:rsidRPr="00C72F7F" w:rsidRDefault="00C72F7F" w:rsidP="00C57E99">
            <w:pPr>
              <w:ind w:right="-18"/>
              <w:jc w:val="both"/>
              <w:rPr>
                <w:rFonts w:eastAsia="Calibri"/>
                <w:b/>
                <w:sz w:val="22"/>
                <w:szCs w:val="22"/>
              </w:rPr>
            </w:pPr>
            <w:r w:rsidRPr="00C72F7F"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42875" cy="109855"/>
                      <wp:effectExtent l="0" t="0" r="28575" b="2349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A87AB" id="Rectangle 1" o:spid="_x0000_s1026" style="position:absolute;margin-left:.45pt;margin-top:2.1pt;width:11.25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fyHQIAADs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"/>
                  </w:pict>
                </mc:Fallback>
              </mc:AlternateContent>
            </w:r>
            <w:r w:rsidRPr="00C72F7F">
              <w:rPr>
                <w:rFonts w:eastAsia="Calibri"/>
                <w:sz w:val="22"/>
                <w:szCs w:val="22"/>
              </w:rPr>
              <w:t xml:space="preserve">       </w:t>
            </w:r>
            <w:r w:rsidRPr="00C72F7F">
              <w:rPr>
                <w:rFonts w:eastAsia="Calibri"/>
                <w:sz w:val="24"/>
                <w:szCs w:val="24"/>
                <w:vertAlign w:val="superscript"/>
              </w:rPr>
              <w:t>*</w:t>
            </w:r>
            <w:r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Sunt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acord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prelucrarea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datelor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mele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cu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caracter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personal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în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scopul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facilitării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accesului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la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propriul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dosar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pașapoarte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în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special cu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utilizarea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adresei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de e-mail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pentru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corespondența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în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acest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72F7F">
              <w:rPr>
                <w:rFonts w:eastAsia="Calibri"/>
                <w:b/>
                <w:sz w:val="22"/>
                <w:szCs w:val="22"/>
              </w:rPr>
              <w:t>scop</w:t>
            </w:r>
            <w:proofErr w:type="spellEnd"/>
            <w:r w:rsidRPr="00C72F7F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C72F7F" w:rsidRPr="0089204A" w:rsidRDefault="0089204A" w:rsidP="0089204A">
            <w:pPr>
              <w:jc w:val="both"/>
              <w:rPr>
                <w:rFonts w:eastAsia="Calibri"/>
                <w:sz w:val="20"/>
              </w:rPr>
            </w:pPr>
            <w:r w:rsidRPr="0089204A">
              <w:rPr>
                <w:i/>
                <w:sz w:val="20"/>
                <w:lang w:val="ro-RO"/>
              </w:rPr>
              <w:t xml:space="preserve">Vă aducem la cunoștință </w:t>
            </w:r>
            <w:r w:rsidR="003A4710">
              <w:rPr>
                <w:i/>
                <w:sz w:val="20"/>
                <w:lang w:val="ro-RO"/>
              </w:rPr>
              <w:t xml:space="preserve">faptul </w:t>
            </w:r>
            <w:r w:rsidRPr="0089204A">
              <w:rPr>
                <w:i/>
                <w:sz w:val="20"/>
                <w:lang w:val="ro-RO"/>
              </w:rPr>
              <w:t xml:space="preserve">că utilizarea mesageriei electronice care este pusă la dispoziție pe platforme publice gestionate de terți (cum ar fi yahoo sau gmail), </w:t>
            </w:r>
            <w:r w:rsidR="003A4710">
              <w:rPr>
                <w:i/>
                <w:sz w:val="20"/>
                <w:lang w:val="ro-RO"/>
              </w:rPr>
              <w:t xml:space="preserve">în scopul </w:t>
            </w:r>
            <w:r w:rsidRPr="0089204A">
              <w:rPr>
                <w:i/>
                <w:sz w:val="20"/>
                <w:lang w:val="ro-RO"/>
              </w:rPr>
              <w:t>primi</w:t>
            </w:r>
            <w:r w:rsidR="003A4710">
              <w:rPr>
                <w:i/>
                <w:sz w:val="20"/>
                <w:lang w:val="ro-RO"/>
              </w:rPr>
              <w:t>rii unor notificări/documente care conțin date</w:t>
            </w:r>
            <w:r w:rsidRPr="0089204A">
              <w:rPr>
                <w:i/>
                <w:sz w:val="20"/>
                <w:lang w:val="ro-RO"/>
              </w:rPr>
              <w:t xml:space="preserve"> personale, nu se află sub controlul operatorului DGP și nu beneficiază de măsurile de securitate și de prote</w:t>
            </w:r>
            <w:r w:rsidR="003A4710">
              <w:rPr>
                <w:i/>
                <w:sz w:val="20"/>
                <w:lang w:val="ro-RO"/>
              </w:rPr>
              <w:t>cție</w:t>
            </w:r>
            <w:r w:rsidRPr="0089204A">
              <w:rPr>
                <w:i/>
                <w:sz w:val="20"/>
                <w:lang w:val="ro-RO"/>
              </w:rPr>
              <w:t xml:space="preserve"> a datelor</w:t>
            </w:r>
            <w:r>
              <w:rPr>
                <w:i/>
                <w:sz w:val="20"/>
                <w:lang w:val="ro-RO"/>
              </w:rPr>
              <w:t xml:space="preserve"> </w:t>
            </w:r>
            <w:r w:rsidR="003A4710">
              <w:rPr>
                <w:i/>
                <w:sz w:val="20"/>
                <w:lang w:val="ro-RO"/>
              </w:rPr>
              <w:t>adoptate de acesta</w:t>
            </w:r>
            <w:r w:rsidRPr="0089204A">
              <w:rPr>
                <w:i/>
                <w:sz w:val="20"/>
                <w:lang w:val="ro-RO"/>
              </w:rPr>
              <w:t xml:space="preserve">, ceea ce </w:t>
            </w:r>
            <w:r>
              <w:rPr>
                <w:i/>
                <w:sz w:val="20"/>
                <w:lang w:val="ro-RO"/>
              </w:rPr>
              <w:t xml:space="preserve">poate </w:t>
            </w:r>
            <w:r w:rsidRPr="0089204A">
              <w:rPr>
                <w:i/>
                <w:sz w:val="20"/>
                <w:lang w:val="ro-RO"/>
              </w:rPr>
              <w:t>determin</w:t>
            </w:r>
            <w:r>
              <w:rPr>
                <w:i/>
                <w:sz w:val="20"/>
                <w:lang w:val="ro-RO"/>
              </w:rPr>
              <w:t>a</w:t>
            </w:r>
            <w:r w:rsidRPr="0089204A">
              <w:rPr>
                <w:i/>
                <w:sz w:val="20"/>
                <w:lang w:val="ro-RO"/>
              </w:rPr>
              <w:t xml:space="preserve"> expunerea la riscurile generate de o astfel de prelucrare (acces neautorizat, interceptare, modificare, pierdere, distrugere), cu atât mai mult cu cât furnizorii acestor servicii au sediul în afara UE, iar normele europene de protecție a datelor personale nu sunt obligatoriu aplicabile</w:t>
            </w:r>
            <w:r>
              <w:rPr>
                <w:i/>
                <w:sz w:val="20"/>
                <w:lang w:val="ro-RO"/>
              </w:rPr>
              <w:t>.</w:t>
            </w:r>
          </w:p>
          <w:p w:rsidR="00C72F7F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  <w:proofErr w:type="spellStart"/>
            <w:r w:rsidRPr="0056753B">
              <w:rPr>
                <w:rFonts w:eastAsia="Calibri"/>
                <w:sz w:val="24"/>
                <w:szCs w:val="24"/>
              </w:rPr>
              <w:t>Notă</w:t>
            </w:r>
            <w:proofErr w:type="spellEnd"/>
            <w:r w:rsidRPr="0056753B">
              <w:rPr>
                <w:rFonts w:eastAsia="Calibri"/>
                <w:sz w:val="24"/>
                <w:szCs w:val="24"/>
              </w:rPr>
              <w:t xml:space="preserve">: </w:t>
            </w:r>
          </w:p>
        </w:tc>
      </w:tr>
      <w:tr w:rsidR="00C72F7F" w:rsidRPr="0056753B" w:rsidTr="00C72F7F">
        <w:trPr>
          <w:trHeight w:val="1696"/>
        </w:trPr>
        <w:tc>
          <w:tcPr>
            <w:tcW w:w="104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7F" w:rsidRPr="00A9016A" w:rsidRDefault="00C72F7F" w:rsidP="00C72F7F">
            <w:pPr>
              <w:numPr>
                <w:ilvl w:val="0"/>
                <w:numId w:val="1"/>
              </w:numPr>
              <w:ind w:left="720" w:right="115" w:hanging="27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6753B">
              <w:rPr>
                <w:rFonts w:eastAsia="Calibri"/>
                <w:sz w:val="22"/>
                <w:szCs w:val="22"/>
              </w:rPr>
              <w:t>Solicitarea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poate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fi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transmisă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prin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poștă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, e-mail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sau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poate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fi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depusă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atât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personal,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cât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prin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mandatar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ori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reprezentant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legal, la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ghișeul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Relații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Publicul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al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Direcției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Generale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A9016A">
              <w:rPr>
                <w:rFonts w:eastAsia="Calibri"/>
                <w:sz w:val="22"/>
                <w:szCs w:val="22"/>
              </w:rPr>
              <w:t>Pașapoarte</w:t>
            </w:r>
            <w:proofErr w:type="spellEnd"/>
            <w:r w:rsidRPr="00A9016A">
              <w:rPr>
                <w:rFonts w:eastAsia="Calibri"/>
                <w:sz w:val="22"/>
                <w:szCs w:val="22"/>
              </w:rPr>
              <w:t>.</w:t>
            </w:r>
          </w:p>
          <w:p w:rsidR="00C72F7F" w:rsidRPr="0056753B" w:rsidRDefault="00C72F7F" w:rsidP="006D01D7">
            <w:pPr>
              <w:ind w:left="720" w:right="-598"/>
              <w:jc w:val="both"/>
              <w:rPr>
                <w:rFonts w:eastAsia="Calibri"/>
                <w:sz w:val="22"/>
                <w:szCs w:val="22"/>
              </w:rPr>
            </w:pPr>
          </w:p>
          <w:p w:rsidR="00C72F7F" w:rsidRPr="0056753B" w:rsidRDefault="00C72F7F" w:rsidP="00C72F7F">
            <w:pPr>
              <w:numPr>
                <w:ilvl w:val="0"/>
                <w:numId w:val="1"/>
              </w:numPr>
              <w:ind w:left="720" w:right="115" w:hanging="27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6753B">
              <w:rPr>
                <w:rFonts w:eastAsia="Calibri"/>
                <w:sz w:val="22"/>
                <w:szCs w:val="22"/>
              </w:rPr>
              <w:t>Studiul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documentelor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se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realizează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după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o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programare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prealabilă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stabilită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Direcția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Generală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Pașapoarte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, cu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respectarea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HG</w:t>
            </w:r>
            <w:r w:rsidR="00C57E9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C57E99">
              <w:rPr>
                <w:rFonts w:eastAsia="Calibri"/>
                <w:sz w:val="22"/>
                <w:szCs w:val="22"/>
              </w:rPr>
              <w:t>nr</w:t>
            </w:r>
            <w:proofErr w:type="spellEnd"/>
            <w:r w:rsidR="00C57E99">
              <w:rPr>
                <w:rFonts w:eastAsia="Calibri"/>
                <w:sz w:val="22"/>
                <w:szCs w:val="22"/>
              </w:rPr>
              <w:t>.</w:t>
            </w:r>
            <w:r w:rsidRPr="0056753B">
              <w:rPr>
                <w:rFonts w:eastAsia="Calibri"/>
                <w:sz w:val="22"/>
                <w:szCs w:val="22"/>
              </w:rPr>
              <w:t xml:space="preserve"> 780/2025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accesul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la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propriul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dosar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pașapoarte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Legii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nr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. 16/1996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Arhivele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Naționale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, cu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modificările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completările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2"/>
                <w:szCs w:val="22"/>
              </w:rPr>
              <w:t>ulterioare</w:t>
            </w:r>
            <w:proofErr w:type="spellEnd"/>
            <w:r w:rsidRPr="0056753B">
              <w:rPr>
                <w:rFonts w:eastAsia="Calibri"/>
                <w:sz w:val="22"/>
                <w:szCs w:val="22"/>
              </w:rPr>
              <w:t>.</w:t>
            </w:r>
          </w:p>
          <w:p w:rsidR="00C72F7F" w:rsidRPr="0056753B" w:rsidRDefault="00C72F7F" w:rsidP="006D01D7">
            <w:pPr>
              <w:ind w:right="-598"/>
              <w:rPr>
                <w:rFonts w:eastAsia="Calibri"/>
                <w:sz w:val="24"/>
                <w:szCs w:val="24"/>
              </w:rPr>
            </w:pPr>
          </w:p>
        </w:tc>
      </w:tr>
      <w:tr w:rsidR="00C72F7F" w:rsidRPr="0056753B" w:rsidTr="00C72F7F">
        <w:trPr>
          <w:trHeight w:val="463"/>
        </w:trPr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F7F" w:rsidRPr="0056753B" w:rsidRDefault="00C72F7F" w:rsidP="006D01D7">
            <w:pPr>
              <w:ind w:left="810" w:right="-598"/>
              <w:rPr>
                <w:rFonts w:eastAsia="Calibri"/>
              </w:rPr>
            </w:pPr>
          </w:p>
          <w:p w:rsidR="00D52D29" w:rsidRPr="0056753B" w:rsidRDefault="00D52D29" w:rsidP="00582465">
            <w:pPr>
              <w:ind w:right="-598"/>
              <w:rPr>
                <w:rFonts w:eastAsia="Calibri"/>
              </w:rPr>
            </w:pPr>
          </w:p>
        </w:tc>
      </w:tr>
      <w:tr w:rsidR="00C72F7F" w:rsidRPr="0056753B" w:rsidTr="00C72F7F">
        <w:trPr>
          <w:trHeight w:val="1786"/>
        </w:trPr>
        <w:tc>
          <w:tcPr>
            <w:tcW w:w="104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7F" w:rsidRPr="0033567B" w:rsidRDefault="00C72F7F" w:rsidP="0033567B">
            <w:pPr>
              <w:jc w:val="both"/>
              <w:rPr>
                <w:rFonts w:eastAsia="Calibri"/>
                <w:sz w:val="20"/>
              </w:rPr>
            </w:pPr>
            <w:proofErr w:type="spellStart"/>
            <w:r w:rsidRPr="0056753B">
              <w:rPr>
                <w:rFonts w:eastAsia="Calibri"/>
                <w:sz w:val="20"/>
              </w:rPr>
              <w:t>Datele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dumneavoastră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personale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sunt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prelucrate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către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Direcția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Generală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Pașapoarte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(DGP) </w:t>
            </w:r>
            <w:proofErr w:type="spellStart"/>
            <w:r w:rsidRPr="0056753B">
              <w:rPr>
                <w:rFonts w:eastAsia="Calibri"/>
                <w:sz w:val="20"/>
              </w:rPr>
              <w:t>în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scopul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soluționării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cererii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acces</w:t>
            </w:r>
            <w:proofErr w:type="spellEnd"/>
            <w:r w:rsidRPr="0056753B">
              <w:rPr>
                <w:rFonts w:eastAsia="Calibri"/>
                <w:sz w:val="20"/>
              </w:rPr>
              <w:t xml:space="preserve"> la </w:t>
            </w:r>
            <w:proofErr w:type="spellStart"/>
            <w:r w:rsidRPr="0056753B">
              <w:rPr>
                <w:rFonts w:eastAsia="Calibri"/>
                <w:sz w:val="20"/>
              </w:rPr>
              <w:t>propriul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do</w:t>
            </w:r>
            <w:r>
              <w:rPr>
                <w:rFonts w:eastAsia="Calibri"/>
                <w:sz w:val="20"/>
              </w:rPr>
              <w:t>sar</w:t>
            </w:r>
            <w:proofErr w:type="spellEnd"/>
            <w:r>
              <w:rPr>
                <w:rFonts w:eastAsia="Calibri"/>
                <w:sz w:val="20"/>
              </w:rPr>
              <w:t xml:space="preserve"> de </w:t>
            </w:r>
            <w:proofErr w:type="spellStart"/>
            <w:r>
              <w:rPr>
                <w:rFonts w:eastAsia="Calibri"/>
                <w:sz w:val="20"/>
              </w:rPr>
              <w:t>pașapoarte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. </w:t>
            </w:r>
            <w:proofErr w:type="spellStart"/>
            <w:r w:rsidRPr="0056753B">
              <w:rPr>
                <w:rFonts w:eastAsia="Calibri"/>
                <w:sz w:val="20"/>
              </w:rPr>
              <w:t>Datele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dumn</w:t>
            </w:r>
            <w:r w:rsidR="00C57E99">
              <w:rPr>
                <w:rFonts w:eastAsia="Calibri"/>
                <w:sz w:val="20"/>
              </w:rPr>
              <w:t>eavoastră</w:t>
            </w:r>
            <w:proofErr w:type="spellEnd"/>
            <w:r w:rsidR="00C57E99">
              <w:rPr>
                <w:rFonts w:eastAsia="Calibri"/>
                <w:sz w:val="20"/>
              </w:rPr>
              <w:t xml:space="preserve"> </w:t>
            </w:r>
            <w:proofErr w:type="spellStart"/>
            <w:r w:rsidR="00C57E99">
              <w:rPr>
                <w:rFonts w:eastAsia="Calibri"/>
                <w:sz w:val="20"/>
              </w:rPr>
              <w:t>sunt</w:t>
            </w:r>
            <w:proofErr w:type="spellEnd"/>
            <w:r w:rsidR="00C57E99">
              <w:rPr>
                <w:rFonts w:eastAsia="Calibri"/>
                <w:sz w:val="20"/>
              </w:rPr>
              <w:t xml:space="preserve"> </w:t>
            </w:r>
            <w:proofErr w:type="spellStart"/>
            <w:r w:rsidR="00C57E99">
              <w:rPr>
                <w:rFonts w:eastAsia="Calibri"/>
                <w:sz w:val="20"/>
              </w:rPr>
              <w:t>stocate</w:t>
            </w:r>
            <w:proofErr w:type="spellEnd"/>
            <w:r w:rsidR="00C57E99">
              <w:rPr>
                <w:rFonts w:eastAsia="Calibri"/>
                <w:sz w:val="20"/>
              </w:rPr>
              <w:t xml:space="preserve"> </w:t>
            </w:r>
            <w:proofErr w:type="spellStart"/>
            <w:r w:rsidR="00C57E99">
              <w:rPr>
                <w:rFonts w:eastAsia="Calibri"/>
                <w:sz w:val="20"/>
              </w:rPr>
              <w:t>pe</w:t>
            </w:r>
            <w:proofErr w:type="spellEnd"/>
            <w:r w:rsidR="00C57E99">
              <w:rPr>
                <w:rFonts w:eastAsia="Calibri"/>
                <w:sz w:val="20"/>
              </w:rPr>
              <w:t xml:space="preserve"> </w:t>
            </w:r>
            <w:proofErr w:type="spellStart"/>
            <w:r w:rsidR="00C57E99">
              <w:rPr>
                <w:rFonts w:eastAsia="Calibri"/>
                <w:sz w:val="20"/>
              </w:rPr>
              <w:t>durata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necesară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îndeplinirii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atribuțiilor</w:t>
            </w:r>
            <w:proofErr w:type="spellEnd"/>
            <w:r w:rsidRPr="0056753B">
              <w:rPr>
                <w:rFonts w:eastAsia="Calibri"/>
                <w:sz w:val="20"/>
              </w:rPr>
              <w:t xml:space="preserve">, </w:t>
            </w:r>
            <w:proofErr w:type="spellStart"/>
            <w:r w:rsidRPr="0056753B">
              <w:rPr>
                <w:rFonts w:eastAsia="Calibri"/>
                <w:sz w:val="20"/>
              </w:rPr>
              <w:t>după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care </w:t>
            </w:r>
            <w:proofErr w:type="spellStart"/>
            <w:r w:rsidRPr="0056753B">
              <w:rPr>
                <w:rFonts w:eastAsia="Calibri"/>
                <w:sz w:val="20"/>
              </w:rPr>
              <w:t>vor</w:t>
            </w:r>
            <w:proofErr w:type="spellEnd"/>
            <w:r w:rsidRPr="0056753B">
              <w:rPr>
                <w:rFonts w:eastAsia="Calibri"/>
                <w:sz w:val="20"/>
              </w:rPr>
              <w:t xml:space="preserve"> fi </w:t>
            </w:r>
            <w:proofErr w:type="spellStart"/>
            <w:r w:rsidRPr="0056753B">
              <w:rPr>
                <w:rFonts w:eastAsia="Calibri"/>
                <w:sz w:val="20"/>
              </w:rPr>
              <w:t>arhivate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potrivit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legislației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aplicabile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. </w:t>
            </w:r>
            <w:proofErr w:type="spellStart"/>
            <w:r w:rsidRPr="0056753B">
              <w:rPr>
                <w:rFonts w:eastAsia="Calibri"/>
                <w:sz w:val="20"/>
              </w:rPr>
              <w:t>Datele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pot fi </w:t>
            </w:r>
            <w:proofErr w:type="spellStart"/>
            <w:r w:rsidRPr="0056753B">
              <w:rPr>
                <w:rFonts w:eastAsia="Calibri"/>
                <w:sz w:val="20"/>
              </w:rPr>
              <w:t>dezvăluite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unor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terți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în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baza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unui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temei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legal </w:t>
            </w:r>
            <w:proofErr w:type="spellStart"/>
            <w:r w:rsidRPr="0056753B">
              <w:rPr>
                <w:rFonts w:eastAsia="Calibri"/>
                <w:sz w:val="20"/>
              </w:rPr>
              <w:t>justificat</w:t>
            </w:r>
            <w:proofErr w:type="spellEnd"/>
            <w:r w:rsidRPr="0056753B">
              <w:rPr>
                <w:rFonts w:eastAsia="Calibri"/>
                <w:sz w:val="20"/>
              </w:rPr>
              <w:t xml:space="preserve">. </w:t>
            </w:r>
            <w:proofErr w:type="spellStart"/>
            <w:r w:rsidRPr="0056753B">
              <w:rPr>
                <w:rFonts w:eastAsia="Calibri"/>
                <w:sz w:val="20"/>
              </w:rPr>
              <w:t>Vă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puteți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exercita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drepturile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acces</w:t>
            </w:r>
            <w:proofErr w:type="spellEnd"/>
            <w:r w:rsidRPr="0056753B">
              <w:rPr>
                <w:rFonts w:eastAsia="Calibri"/>
                <w:sz w:val="20"/>
              </w:rPr>
              <w:t xml:space="preserve"> la date, de </w:t>
            </w:r>
            <w:proofErr w:type="spellStart"/>
            <w:r w:rsidRPr="0056753B">
              <w:rPr>
                <w:rFonts w:eastAsia="Calibri"/>
                <w:sz w:val="20"/>
              </w:rPr>
              <w:t>rectificare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, </w:t>
            </w:r>
            <w:proofErr w:type="spellStart"/>
            <w:r w:rsidRPr="0056753B">
              <w:rPr>
                <w:rFonts w:eastAsia="Calibri"/>
                <w:sz w:val="20"/>
              </w:rPr>
              <w:t>ștergere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, </w:t>
            </w:r>
            <w:proofErr w:type="spellStart"/>
            <w:r w:rsidRPr="0056753B">
              <w:rPr>
                <w:rFonts w:eastAsia="Calibri"/>
                <w:sz w:val="20"/>
              </w:rPr>
              <w:t>restricționare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, de </w:t>
            </w:r>
            <w:proofErr w:type="spellStart"/>
            <w:r w:rsidRPr="0056753B">
              <w:rPr>
                <w:rFonts w:eastAsia="Calibri"/>
                <w:sz w:val="20"/>
              </w:rPr>
              <w:t>opoziție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în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conformitate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cu </w:t>
            </w:r>
            <w:proofErr w:type="spellStart"/>
            <w:r w:rsidRPr="0056753B">
              <w:rPr>
                <w:rFonts w:eastAsia="Calibri"/>
                <w:sz w:val="20"/>
              </w:rPr>
              <w:t>dispozițiile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art. 15-19 </w:t>
            </w:r>
            <w:proofErr w:type="spellStart"/>
            <w:r w:rsidRPr="0056753B">
              <w:rPr>
                <w:rFonts w:eastAsia="Calibri"/>
                <w:sz w:val="20"/>
              </w:rPr>
              <w:t>și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21 din </w:t>
            </w:r>
            <w:proofErr w:type="spellStart"/>
            <w:r w:rsidRPr="0056753B">
              <w:rPr>
                <w:rFonts w:eastAsia="Calibri"/>
                <w:sz w:val="20"/>
              </w:rPr>
              <w:t>Regulamentul</w:t>
            </w:r>
            <w:proofErr w:type="spellEnd"/>
            <w:r w:rsidRPr="0056753B">
              <w:rPr>
                <w:rFonts w:eastAsia="Calibri"/>
                <w:sz w:val="20"/>
              </w:rPr>
              <w:t xml:space="preserve"> General </w:t>
            </w:r>
            <w:proofErr w:type="spellStart"/>
            <w:r w:rsidRPr="0056753B">
              <w:rPr>
                <w:rFonts w:eastAsia="Calibri"/>
                <w:sz w:val="20"/>
              </w:rPr>
              <w:t>privind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Protecția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Datelor</w:t>
            </w:r>
            <w:proofErr w:type="spellEnd"/>
            <w:r w:rsidRPr="0056753B">
              <w:rPr>
                <w:rFonts w:eastAsia="Calibri"/>
                <w:sz w:val="20"/>
              </w:rPr>
              <w:t xml:space="preserve"> (RGPD), </w:t>
            </w:r>
            <w:proofErr w:type="spellStart"/>
            <w:r w:rsidRPr="0056753B">
              <w:rPr>
                <w:rFonts w:eastAsia="Calibri"/>
                <w:sz w:val="20"/>
              </w:rPr>
              <w:t>printr</w:t>
            </w:r>
            <w:proofErr w:type="spellEnd"/>
            <w:r w:rsidRPr="0056753B">
              <w:rPr>
                <w:rFonts w:eastAsia="Calibri"/>
                <w:sz w:val="20"/>
              </w:rPr>
              <w:t xml:space="preserve">-o </w:t>
            </w:r>
            <w:proofErr w:type="spellStart"/>
            <w:r w:rsidRPr="0056753B">
              <w:rPr>
                <w:rFonts w:eastAsia="Calibri"/>
                <w:sz w:val="20"/>
              </w:rPr>
              <w:t>cerere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trimisă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la </w:t>
            </w:r>
            <w:proofErr w:type="spellStart"/>
            <w:r w:rsidRPr="0056753B">
              <w:rPr>
                <w:rFonts w:eastAsia="Calibri"/>
                <w:sz w:val="20"/>
              </w:rPr>
              <w:t>adresa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instituției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noastre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sau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e-mail </w:t>
            </w:r>
            <w:hyperlink r:id="rId5" w:history="1">
              <w:r w:rsidRPr="0056753B">
                <w:rPr>
                  <w:rFonts w:eastAsia="Calibri"/>
                  <w:color w:val="0000FF"/>
                  <w:sz w:val="20"/>
                  <w:u w:val="single"/>
                </w:rPr>
                <w:t>protectiadatelor.dgp@mai.gov.ro</w:t>
              </w:r>
            </w:hyperlink>
            <w:r w:rsidRPr="0056753B">
              <w:rPr>
                <w:rFonts w:eastAsia="Calibri"/>
                <w:sz w:val="20"/>
              </w:rPr>
              <w:t xml:space="preserve">. De </w:t>
            </w:r>
            <w:proofErr w:type="spellStart"/>
            <w:r w:rsidRPr="0056753B">
              <w:rPr>
                <w:rFonts w:eastAsia="Calibri"/>
                <w:sz w:val="20"/>
              </w:rPr>
              <w:t>asemenea</w:t>
            </w:r>
            <w:proofErr w:type="spellEnd"/>
            <w:r w:rsidRPr="0056753B">
              <w:rPr>
                <w:rFonts w:eastAsia="Calibri"/>
                <w:sz w:val="20"/>
              </w:rPr>
              <w:t xml:space="preserve">, </w:t>
            </w:r>
            <w:proofErr w:type="spellStart"/>
            <w:r w:rsidRPr="0056753B">
              <w:rPr>
                <w:rFonts w:eastAsia="Calibri"/>
                <w:sz w:val="20"/>
              </w:rPr>
              <w:t>aveți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dreptul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a </w:t>
            </w:r>
            <w:proofErr w:type="spellStart"/>
            <w:r w:rsidRPr="0056753B">
              <w:rPr>
                <w:rFonts w:eastAsia="Calibri"/>
                <w:sz w:val="20"/>
              </w:rPr>
              <w:t>depune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o </w:t>
            </w:r>
            <w:proofErr w:type="spellStart"/>
            <w:r w:rsidRPr="0056753B">
              <w:rPr>
                <w:rFonts w:eastAsia="Calibri"/>
                <w:sz w:val="20"/>
              </w:rPr>
              <w:t>plângere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la </w:t>
            </w:r>
            <w:proofErr w:type="spellStart"/>
            <w:r w:rsidRPr="0056753B">
              <w:rPr>
                <w:rFonts w:eastAsia="Calibri"/>
                <w:sz w:val="20"/>
              </w:rPr>
              <w:t>Autoritatea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Națională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Supraveghere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(ANSPDCP). </w:t>
            </w:r>
            <w:proofErr w:type="spellStart"/>
            <w:r w:rsidRPr="0056753B">
              <w:rPr>
                <w:rFonts w:eastAsia="Calibri"/>
                <w:sz w:val="20"/>
              </w:rPr>
              <w:t>Pentru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mai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multe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informații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despre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politica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noastră</w:t>
            </w:r>
            <w:proofErr w:type="spellEnd"/>
            <w:r w:rsidRPr="0056753B">
              <w:rPr>
                <w:rFonts w:eastAsia="Calibri"/>
                <w:sz w:val="20"/>
              </w:rPr>
              <w:t xml:space="preserve"> de </w:t>
            </w:r>
            <w:proofErr w:type="spellStart"/>
            <w:r w:rsidRPr="0056753B">
              <w:rPr>
                <w:rFonts w:eastAsia="Calibri"/>
                <w:sz w:val="20"/>
              </w:rPr>
              <w:t>confidențialitate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puteți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r w:rsidRPr="0056753B">
              <w:rPr>
                <w:rFonts w:eastAsia="Calibri"/>
                <w:sz w:val="20"/>
              </w:rPr>
              <w:t>accesa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</w:t>
            </w:r>
            <w:proofErr w:type="spellStart"/>
            <w:proofErr w:type="gramStart"/>
            <w:r w:rsidRPr="0056753B">
              <w:rPr>
                <w:rFonts w:eastAsia="Calibri"/>
                <w:sz w:val="20"/>
              </w:rPr>
              <w:t>pagina</w:t>
            </w:r>
            <w:proofErr w:type="spellEnd"/>
            <w:r w:rsidRPr="0056753B">
              <w:rPr>
                <w:rFonts w:eastAsia="Calibri"/>
                <w:sz w:val="20"/>
              </w:rPr>
              <w:t xml:space="preserve">  </w:t>
            </w:r>
            <w:r w:rsidRPr="0056753B">
              <w:rPr>
                <w:rFonts w:eastAsia="Calibri"/>
                <w:sz w:val="20"/>
                <w:u w:val="single"/>
              </w:rPr>
              <w:t>www.pasapoarte.mai.gov.ro</w:t>
            </w:r>
            <w:proofErr w:type="gramEnd"/>
            <w:r w:rsidRPr="0056753B">
              <w:rPr>
                <w:rFonts w:eastAsia="Calibri"/>
                <w:sz w:val="20"/>
              </w:rPr>
              <w:t xml:space="preserve">.  </w:t>
            </w:r>
          </w:p>
        </w:tc>
      </w:tr>
    </w:tbl>
    <w:p w:rsidR="008A17B6" w:rsidRDefault="008A17B6" w:rsidP="00FD2580">
      <w:pPr>
        <w:tabs>
          <w:tab w:val="left" w:pos="448"/>
        </w:tabs>
      </w:pPr>
    </w:p>
    <w:sectPr w:rsidR="008A17B6" w:rsidSect="00C72F7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117D"/>
    <w:multiLevelType w:val="hybridMultilevel"/>
    <w:tmpl w:val="747668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7F"/>
    <w:rsid w:val="001004A9"/>
    <w:rsid w:val="00274C8A"/>
    <w:rsid w:val="0033567B"/>
    <w:rsid w:val="003A4710"/>
    <w:rsid w:val="00582465"/>
    <w:rsid w:val="00692B4D"/>
    <w:rsid w:val="0089204A"/>
    <w:rsid w:val="008A17B6"/>
    <w:rsid w:val="009E54C7"/>
    <w:rsid w:val="00AF5BDE"/>
    <w:rsid w:val="00C57E99"/>
    <w:rsid w:val="00C72F7F"/>
    <w:rsid w:val="00D52D29"/>
    <w:rsid w:val="00FA6333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997FC-F674-47C1-A800-F64FB3B7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99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ectiadatelor.dgp@mai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Simona Badea</dc:creator>
  <cp:keywords/>
  <dc:description/>
  <cp:lastModifiedBy>Elvira Negoescu</cp:lastModifiedBy>
  <cp:revision>2</cp:revision>
  <cp:lastPrinted>2025-10-06T07:08:00Z</cp:lastPrinted>
  <dcterms:created xsi:type="dcterms:W3CDTF">2025-10-10T10:15:00Z</dcterms:created>
  <dcterms:modified xsi:type="dcterms:W3CDTF">2025-10-10T10:15:00Z</dcterms:modified>
</cp:coreProperties>
</file>